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69" w:rsidRPr="00C01ED5" w:rsidRDefault="00C01ED5">
      <w:pPr>
        <w:rPr>
          <w:b/>
        </w:rPr>
      </w:pPr>
      <w:r w:rsidRPr="00C01ED5">
        <w:rPr>
          <w:b/>
        </w:rPr>
        <w:t xml:space="preserve">data:                                </w:t>
      </w:r>
      <w:r>
        <w:rPr>
          <w:b/>
        </w:rPr>
        <w:t xml:space="preserve"> </w:t>
      </w:r>
      <w:r w:rsidRPr="00C01ED5">
        <w:rPr>
          <w:b/>
        </w:rPr>
        <w:t xml:space="preserve"> klasa:                                       </w:t>
      </w:r>
      <w:r>
        <w:rPr>
          <w:b/>
        </w:rPr>
        <w:t xml:space="preserve">    </w:t>
      </w:r>
      <w:r w:rsidRPr="00C01ED5">
        <w:rPr>
          <w:b/>
        </w:rPr>
        <w:t xml:space="preserve"> prowadzący:                                    </w:t>
      </w:r>
      <w:r>
        <w:rPr>
          <w:b/>
        </w:rPr>
        <w:t xml:space="preserve">                                </w:t>
      </w:r>
      <w:r w:rsidRPr="00C01ED5">
        <w:rPr>
          <w:b/>
        </w:rPr>
        <w:t xml:space="preserve">obserwujący: </w:t>
      </w:r>
    </w:p>
    <w:p w:rsidR="00C01ED5" w:rsidRPr="00C01ED5" w:rsidRDefault="00C01ED5">
      <w:pPr>
        <w:rPr>
          <w:b/>
        </w:rPr>
      </w:pPr>
      <w:r w:rsidRPr="00C01ED5">
        <w:rPr>
          <w:b/>
        </w:rPr>
        <w:t xml:space="preserve">..............                           ................                                </w:t>
      </w:r>
      <w:r>
        <w:rPr>
          <w:b/>
        </w:rPr>
        <w:t xml:space="preserve">  </w:t>
      </w:r>
      <w:r w:rsidRPr="00C01ED5">
        <w:rPr>
          <w:b/>
        </w:rPr>
        <w:t xml:space="preserve">...................................                    </w:t>
      </w:r>
      <w:r>
        <w:rPr>
          <w:b/>
        </w:rPr>
        <w:t xml:space="preserve">                                </w:t>
      </w:r>
      <w:r w:rsidRPr="00C01ED5">
        <w:rPr>
          <w:b/>
        </w:rPr>
        <w:t>.........................................</w:t>
      </w:r>
    </w:p>
    <w:p w:rsidR="00C01ED5" w:rsidRDefault="00C01ED5">
      <w:pPr>
        <w:rPr>
          <w:b/>
        </w:rPr>
      </w:pPr>
      <w:r w:rsidRPr="00C01ED5">
        <w:rPr>
          <w:b/>
        </w:rPr>
        <w:t>Temat: 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</w:rPr>
        <w:t>............................</w:t>
      </w:r>
    </w:p>
    <w:p w:rsidR="00C01ED5" w:rsidRDefault="00C01ED5" w:rsidP="00C01ED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01ED5" w:rsidTr="00C01ED5">
        <w:tc>
          <w:tcPr>
            <w:tcW w:w="2798" w:type="dxa"/>
          </w:tcPr>
          <w:p w:rsidR="00C01ED5" w:rsidRPr="00C01ED5" w:rsidRDefault="00C01ED5" w:rsidP="00C01ED5">
            <w:pPr>
              <w:rPr>
                <w:b/>
              </w:rPr>
            </w:pPr>
            <w:r w:rsidRPr="00C01ED5">
              <w:rPr>
                <w:b/>
              </w:rPr>
              <w:t>Zrealizowane cele</w:t>
            </w:r>
          </w:p>
        </w:tc>
        <w:tc>
          <w:tcPr>
            <w:tcW w:w="2799" w:type="dxa"/>
          </w:tcPr>
          <w:p w:rsidR="00C01ED5" w:rsidRPr="00C01ED5" w:rsidRDefault="00C01ED5" w:rsidP="00C01ED5">
            <w:pPr>
              <w:rPr>
                <w:b/>
              </w:rPr>
            </w:pPr>
            <w:r>
              <w:rPr>
                <w:b/>
              </w:rPr>
              <w:t>M</w:t>
            </w:r>
            <w:r w:rsidRPr="00C01ED5">
              <w:rPr>
                <w:b/>
              </w:rPr>
              <w:t>etody</w:t>
            </w:r>
          </w:p>
        </w:tc>
        <w:tc>
          <w:tcPr>
            <w:tcW w:w="2799" w:type="dxa"/>
          </w:tcPr>
          <w:p w:rsidR="00C01ED5" w:rsidRPr="00C01ED5" w:rsidRDefault="00C01ED5" w:rsidP="00C01ED5">
            <w:pPr>
              <w:rPr>
                <w:b/>
              </w:rPr>
            </w:pPr>
            <w:r w:rsidRPr="00C01ED5">
              <w:rPr>
                <w:b/>
              </w:rPr>
              <w:t>Budowa lekcji</w:t>
            </w:r>
          </w:p>
        </w:tc>
        <w:tc>
          <w:tcPr>
            <w:tcW w:w="2799" w:type="dxa"/>
          </w:tcPr>
          <w:p w:rsidR="00C01ED5" w:rsidRPr="00C01ED5" w:rsidRDefault="00C01ED5" w:rsidP="00C01ED5">
            <w:pPr>
              <w:rPr>
                <w:b/>
              </w:rPr>
            </w:pPr>
            <w:r>
              <w:rPr>
                <w:b/>
              </w:rPr>
              <w:t>W</w:t>
            </w:r>
            <w:r w:rsidRPr="00C01ED5">
              <w:rPr>
                <w:b/>
              </w:rPr>
              <w:t>alory lekcji – korzyści dla ucznia</w:t>
            </w:r>
          </w:p>
        </w:tc>
        <w:tc>
          <w:tcPr>
            <w:tcW w:w="2799" w:type="dxa"/>
          </w:tcPr>
          <w:p w:rsidR="00C01ED5" w:rsidRPr="00C01ED5" w:rsidRDefault="00C01ED5" w:rsidP="00C01ED5">
            <w:pPr>
              <w:rPr>
                <w:b/>
              </w:rPr>
            </w:pPr>
            <w:r w:rsidRPr="00C01ED5">
              <w:rPr>
                <w:b/>
              </w:rPr>
              <w:t>Co warto poprawić</w:t>
            </w:r>
          </w:p>
        </w:tc>
      </w:tr>
      <w:tr w:rsidR="00C01ED5" w:rsidTr="00C01ED5">
        <w:tc>
          <w:tcPr>
            <w:tcW w:w="2798" w:type="dxa"/>
            <w:vMerge w:val="restart"/>
          </w:tcPr>
          <w:p w:rsidR="00C01ED5" w:rsidRDefault="00C01ED5" w:rsidP="00C01ED5"/>
        </w:tc>
        <w:tc>
          <w:tcPr>
            <w:tcW w:w="2799" w:type="dxa"/>
            <w:vMerge w:val="restart"/>
          </w:tcPr>
          <w:p w:rsidR="00C01ED5" w:rsidRDefault="00C01ED5" w:rsidP="00C01ED5"/>
        </w:tc>
        <w:tc>
          <w:tcPr>
            <w:tcW w:w="2799" w:type="dxa"/>
          </w:tcPr>
          <w:p w:rsidR="00C01ED5" w:rsidRPr="00C01ED5" w:rsidRDefault="00C01ED5" w:rsidP="00C01ED5">
            <w:pPr>
              <w:rPr>
                <w:b/>
              </w:rPr>
            </w:pPr>
            <w:r w:rsidRPr="00C01ED5">
              <w:rPr>
                <w:b/>
              </w:rPr>
              <w:t>Faza wprowadzająca</w:t>
            </w:r>
          </w:p>
        </w:tc>
        <w:tc>
          <w:tcPr>
            <w:tcW w:w="2799" w:type="dxa"/>
            <w:vMerge w:val="restart"/>
          </w:tcPr>
          <w:p w:rsidR="00C01ED5" w:rsidRDefault="00C01ED5" w:rsidP="00C01ED5">
            <w:bookmarkStart w:id="0" w:name="_GoBack"/>
            <w:bookmarkEnd w:id="0"/>
          </w:p>
        </w:tc>
        <w:tc>
          <w:tcPr>
            <w:tcW w:w="2799" w:type="dxa"/>
            <w:vMerge w:val="restart"/>
          </w:tcPr>
          <w:p w:rsidR="00C01ED5" w:rsidRDefault="00C01ED5" w:rsidP="00C01ED5"/>
        </w:tc>
      </w:tr>
      <w:tr w:rsidR="00C01ED5" w:rsidTr="00C01ED5">
        <w:tc>
          <w:tcPr>
            <w:tcW w:w="2798" w:type="dxa"/>
            <w:vMerge/>
          </w:tcPr>
          <w:p w:rsidR="00C01ED5" w:rsidRDefault="00C01ED5" w:rsidP="00C01ED5"/>
        </w:tc>
        <w:tc>
          <w:tcPr>
            <w:tcW w:w="2799" w:type="dxa"/>
            <w:vMerge/>
          </w:tcPr>
          <w:p w:rsidR="00C01ED5" w:rsidRDefault="00C01ED5" w:rsidP="00C01ED5"/>
        </w:tc>
        <w:tc>
          <w:tcPr>
            <w:tcW w:w="2799" w:type="dxa"/>
          </w:tcPr>
          <w:p w:rsidR="00C01ED5" w:rsidRDefault="00C01ED5" w:rsidP="00C01ED5"/>
          <w:p w:rsidR="00C01ED5" w:rsidRDefault="00C01ED5" w:rsidP="00C01ED5"/>
          <w:p w:rsidR="00C01ED5" w:rsidRDefault="00C01ED5" w:rsidP="00C01ED5"/>
          <w:p w:rsidR="00C01ED5" w:rsidRDefault="00C01ED5" w:rsidP="00C01ED5"/>
          <w:p w:rsidR="00C01ED5" w:rsidRDefault="00C01ED5" w:rsidP="00C01ED5"/>
          <w:p w:rsidR="00C01ED5" w:rsidRDefault="00C01ED5" w:rsidP="00C01ED5"/>
        </w:tc>
        <w:tc>
          <w:tcPr>
            <w:tcW w:w="2799" w:type="dxa"/>
            <w:vMerge/>
          </w:tcPr>
          <w:p w:rsidR="00C01ED5" w:rsidRDefault="00C01ED5" w:rsidP="00C01ED5"/>
        </w:tc>
        <w:tc>
          <w:tcPr>
            <w:tcW w:w="2799" w:type="dxa"/>
            <w:vMerge/>
          </w:tcPr>
          <w:p w:rsidR="00C01ED5" w:rsidRDefault="00C01ED5" w:rsidP="00C01ED5"/>
        </w:tc>
      </w:tr>
      <w:tr w:rsidR="00C01ED5" w:rsidTr="00C01ED5">
        <w:tc>
          <w:tcPr>
            <w:tcW w:w="2798" w:type="dxa"/>
          </w:tcPr>
          <w:p w:rsidR="00C01ED5" w:rsidRPr="00C01ED5" w:rsidRDefault="00C01ED5" w:rsidP="00C01ED5">
            <w:pPr>
              <w:rPr>
                <w:b/>
              </w:rPr>
            </w:pPr>
            <w:r w:rsidRPr="00C01ED5">
              <w:rPr>
                <w:b/>
              </w:rPr>
              <w:t>Formy aktywizacji</w:t>
            </w:r>
          </w:p>
        </w:tc>
        <w:tc>
          <w:tcPr>
            <w:tcW w:w="2799" w:type="dxa"/>
          </w:tcPr>
          <w:p w:rsidR="00C01ED5" w:rsidRPr="00C01ED5" w:rsidRDefault="00C01ED5" w:rsidP="00C01ED5">
            <w:pPr>
              <w:rPr>
                <w:b/>
              </w:rPr>
            </w:pPr>
            <w:r w:rsidRPr="00C01ED5">
              <w:rPr>
                <w:b/>
              </w:rPr>
              <w:t>Formy indywidualizacji</w:t>
            </w:r>
          </w:p>
        </w:tc>
        <w:tc>
          <w:tcPr>
            <w:tcW w:w="2799" w:type="dxa"/>
          </w:tcPr>
          <w:p w:rsidR="00C01ED5" w:rsidRPr="00C01ED5" w:rsidRDefault="00C01ED5" w:rsidP="00C01ED5">
            <w:pPr>
              <w:rPr>
                <w:b/>
              </w:rPr>
            </w:pPr>
            <w:r w:rsidRPr="00C01ED5">
              <w:rPr>
                <w:b/>
              </w:rPr>
              <w:t>Faza realizacyjna</w:t>
            </w:r>
          </w:p>
        </w:tc>
        <w:tc>
          <w:tcPr>
            <w:tcW w:w="2799" w:type="dxa"/>
            <w:vMerge/>
          </w:tcPr>
          <w:p w:rsidR="00C01ED5" w:rsidRDefault="00C01ED5" w:rsidP="00C01ED5"/>
        </w:tc>
        <w:tc>
          <w:tcPr>
            <w:tcW w:w="2799" w:type="dxa"/>
            <w:vMerge/>
          </w:tcPr>
          <w:p w:rsidR="00C01ED5" w:rsidRDefault="00C01ED5" w:rsidP="00C01ED5"/>
        </w:tc>
      </w:tr>
      <w:tr w:rsidR="00C01ED5" w:rsidTr="00C01ED5">
        <w:tc>
          <w:tcPr>
            <w:tcW w:w="2798" w:type="dxa"/>
            <w:vMerge w:val="restart"/>
          </w:tcPr>
          <w:p w:rsidR="00C01ED5" w:rsidRDefault="00C01ED5" w:rsidP="00C01ED5"/>
        </w:tc>
        <w:tc>
          <w:tcPr>
            <w:tcW w:w="2799" w:type="dxa"/>
            <w:vMerge w:val="restart"/>
          </w:tcPr>
          <w:p w:rsidR="00C01ED5" w:rsidRDefault="00C01ED5" w:rsidP="00C01ED5"/>
        </w:tc>
        <w:tc>
          <w:tcPr>
            <w:tcW w:w="2799" w:type="dxa"/>
          </w:tcPr>
          <w:p w:rsidR="00C01ED5" w:rsidRDefault="00C01ED5" w:rsidP="00C01ED5"/>
          <w:p w:rsidR="00C01ED5" w:rsidRDefault="00C01ED5" w:rsidP="00C01ED5"/>
          <w:p w:rsidR="00C01ED5" w:rsidRDefault="00C01ED5" w:rsidP="00C01ED5"/>
          <w:p w:rsidR="00C01ED5" w:rsidRDefault="00C01ED5" w:rsidP="00C01ED5"/>
          <w:p w:rsidR="00C01ED5" w:rsidRDefault="00C01ED5" w:rsidP="00C01ED5"/>
          <w:p w:rsidR="00C01ED5" w:rsidRDefault="00C01ED5" w:rsidP="00C01ED5"/>
          <w:p w:rsidR="00C01ED5" w:rsidRDefault="00C01ED5" w:rsidP="00C01ED5"/>
        </w:tc>
        <w:tc>
          <w:tcPr>
            <w:tcW w:w="2799" w:type="dxa"/>
            <w:vMerge/>
          </w:tcPr>
          <w:p w:rsidR="00C01ED5" w:rsidRDefault="00C01ED5" w:rsidP="00C01ED5"/>
        </w:tc>
        <w:tc>
          <w:tcPr>
            <w:tcW w:w="2799" w:type="dxa"/>
            <w:vMerge/>
          </w:tcPr>
          <w:p w:rsidR="00C01ED5" w:rsidRDefault="00C01ED5" w:rsidP="00C01ED5"/>
        </w:tc>
      </w:tr>
      <w:tr w:rsidR="00C01ED5" w:rsidTr="00C01ED5">
        <w:tc>
          <w:tcPr>
            <w:tcW w:w="2798" w:type="dxa"/>
            <w:vMerge/>
          </w:tcPr>
          <w:p w:rsidR="00C01ED5" w:rsidRDefault="00C01ED5" w:rsidP="00C01ED5"/>
        </w:tc>
        <w:tc>
          <w:tcPr>
            <w:tcW w:w="2799" w:type="dxa"/>
            <w:vMerge/>
          </w:tcPr>
          <w:p w:rsidR="00C01ED5" w:rsidRDefault="00C01ED5" w:rsidP="00C01ED5"/>
        </w:tc>
        <w:tc>
          <w:tcPr>
            <w:tcW w:w="2799" w:type="dxa"/>
          </w:tcPr>
          <w:p w:rsidR="00C01ED5" w:rsidRPr="00C01ED5" w:rsidRDefault="00C01ED5" w:rsidP="00C01ED5">
            <w:pPr>
              <w:rPr>
                <w:b/>
              </w:rPr>
            </w:pPr>
            <w:r w:rsidRPr="00C01ED5">
              <w:rPr>
                <w:b/>
              </w:rPr>
              <w:t>Faza podsumowująca</w:t>
            </w:r>
          </w:p>
        </w:tc>
        <w:tc>
          <w:tcPr>
            <w:tcW w:w="2799" w:type="dxa"/>
            <w:vMerge/>
          </w:tcPr>
          <w:p w:rsidR="00C01ED5" w:rsidRDefault="00C01ED5" w:rsidP="00C01ED5"/>
        </w:tc>
        <w:tc>
          <w:tcPr>
            <w:tcW w:w="2799" w:type="dxa"/>
            <w:vMerge/>
          </w:tcPr>
          <w:p w:rsidR="00C01ED5" w:rsidRDefault="00C01ED5" w:rsidP="00C01ED5"/>
        </w:tc>
      </w:tr>
      <w:tr w:rsidR="00C01ED5" w:rsidTr="00C01ED5">
        <w:tc>
          <w:tcPr>
            <w:tcW w:w="2798" w:type="dxa"/>
            <w:vMerge/>
          </w:tcPr>
          <w:p w:rsidR="00C01ED5" w:rsidRDefault="00C01ED5" w:rsidP="00C01ED5"/>
        </w:tc>
        <w:tc>
          <w:tcPr>
            <w:tcW w:w="2799" w:type="dxa"/>
            <w:vMerge/>
          </w:tcPr>
          <w:p w:rsidR="00C01ED5" w:rsidRDefault="00C01ED5" w:rsidP="00C01ED5"/>
        </w:tc>
        <w:tc>
          <w:tcPr>
            <w:tcW w:w="2799" w:type="dxa"/>
          </w:tcPr>
          <w:p w:rsidR="00C01ED5" w:rsidRDefault="00C01ED5" w:rsidP="00C01ED5"/>
          <w:p w:rsidR="00C01ED5" w:rsidRDefault="00C01ED5" w:rsidP="00C01ED5"/>
          <w:p w:rsidR="00C01ED5" w:rsidRDefault="00C01ED5" w:rsidP="00C01ED5"/>
          <w:p w:rsidR="00C01ED5" w:rsidRDefault="00C01ED5" w:rsidP="00C01ED5"/>
          <w:p w:rsidR="00C01ED5" w:rsidRDefault="00C01ED5" w:rsidP="00C01ED5"/>
          <w:p w:rsidR="00C01ED5" w:rsidRDefault="00C01ED5" w:rsidP="00C01ED5"/>
          <w:p w:rsidR="00C01ED5" w:rsidRDefault="00C01ED5" w:rsidP="00C01ED5"/>
        </w:tc>
        <w:tc>
          <w:tcPr>
            <w:tcW w:w="2799" w:type="dxa"/>
            <w:vMerge/>
          </w:tcPr>
          <w:p w:rsidR="00C01ED5" w:rsidRDefault="00C01ED5" w:rsidP="00C01ED5"/>
        </w:tc>
        <w:tc>
          <w:tcPr>
            <w:tcW w:w="2799" w:type="dxa"/>
            <w:vMerge/>
          </w:tcPr>
          <w:p w:rsidR="00C01ED5" w:rsidRDefault="00C01ED5" w:rsidP="00C01ED5"/>
        </w:tc>
      </w:tr>
    </w:tbl>
    <w:p w:rsidR="00C01ED5" w:rsidRPr="00C01ED5" w:rsidRDefault="00C01ED5" w:rsidP="00C01ED5"/>
    <w:sectPr w:rsidR="00C01ED5" w:rsidRPr="00C01ED5" w:rsidSect="00C01E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D5"/>
    <w:rsid w:val="00BB5669"/>
    <w:rsid w:val="00C0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9AD6E-83F1-4CC3-841A-C49C7D2B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1</cp:revision>
  <dcterms:created xsi:type="dcterms:W3CDTF">2019-07-11T14:00:00Z</dcterms:created>
  <dcterms:modified xsi:type="dcterms:W3CDTF">2019-07-11T14:09:00Z</dcterms:modified>
</cp:coreProperties>
</file>